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7F0" w:rsidRDefault="00D707F0" w:rsidP="00D707F0">
      <w:pPr>
        <w:spacing w:after="0"/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182CB683" wp14:editId="06627338">
            <wp:simplePos x="0" y="0"/>
            <wp:positionH relativeFrom="column">
              <wp:posOffset>-47625</wp:posOffset>
            </wp:positionH>
            <wp:positionV relativeFrom="paragraph">
              <wp:posOffset>-428625</wp:posOffset>
            </wp:positionV>
            <wp:extent cx="1545154" cy="7715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BCC_coule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15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7F0" w:rsidRDefault="00D707F0" w:rsidP="00D707F0">
      <w:pPr>
        <w:spacing w:after="0"/>
        <w:jc w:val="center"/>
      </w:pPr>
    </w:p>
    <w:p w:rsidR="006E681A" w:rsidRDefault="006E681A" w:rsidP="00D707F0">
      <w:pPr>
        <w:spacing w:after="0"/>
        <w:jc w:val="both"/>
      </w:pPr>
    </w:p>
    <w:p w:rsidR="00560187" w:rsidRDefault="00D707F0" w:rsidP="00D707F0">
      <w:pPr>
        <w:spacing w:after="0"/>
        <w:ind w:left="3540" w:hanging="3540"/>
        <w:jc w:val="both"/>
        <w:rPr>
          <w:b/>
          <w:sz w:val="24"/>
          <w:szCs w:val="24"/>
        </w:rPr>
      </w:pPr>
      <w:r w:rsidRPr="00D707F0">
        <w:rPr>
          <w:b/>
          <w:sz w:val="24"/>
          <w:szCs w:val="24"/>
        </w:rPr>
        <w:t>TITRE DU POSTE :</w:t>
      </w:r>
      <w:r w:rsidRPr="00D707F0">
        <w:rPr>
          <w:b/>
          <w:sz w:val="24"/>
          <w:szCs w:val="24"/>
        </w:rPr>
        <w:tab/>
      </w:r>
      <w:r w:rsidR="007170FD">
        <w:rPr>
          <w:b/>
          <w:sz w:val="24"/>
          <w:szCs w:val="24"/>
        </w:rPr>
        <w:t>Directeur ou directrice</w:t>
      </w:r>
    </w:p>
    <w:p w:rsidR="00D707F0" w:rsidRPr="00D707F0" w:rsidRDefault="00560187" w:rsidP="00560187">
      <w:pPr>
        <w:tabs>
          <w:tab w:val="left" w:pos="3690"/>
        </w:tabs>
        <w:spacing w:after="0"/>
        <w:ind w:left="3540" w:hanging="3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5778C">
        <w:rPr>
          <w:b/>
          <w:sz w:val="24"/>
          <w:szCs w:val="24"/>
        </w:rPr>
        <w:t>(R</w:t>
      </w:r>
      <w:r w:rsidR="00487C61">
        <w:rPr>
          <w:b/>
          <w:sz w:val="24"/>
          <w:szCs w:val="24"/>
        </w:rPr>
        <w:t>emplacement de congé de maternité)</w:t>
      </w:r>
    </w:p>
    <w:p w:rsidR="00D707F0" w:rsidRPr="00D707F0" w:rsidRDefault="00D707F0" w:rsidP="00D707F0">
      <w:pPr>
        <w:spacing w:after="0"/>
        <w:jc w:val="both"/>
        <w:rPr>
          <w:b/>
          <w:sz w:val="24"/>
          <w:szCs w:val="24"/>
        </w:rPr>
      </w:pPr>
      <w:r w:rsidRPr="00D707F0">
        <w:rPr>
          <w:b/>
          <w:sz w:val="24"/>
          <w:szCs w:val="24"/>
        </w:rPr>
        <w:t>SUPERVISEUR IMMÉDIAT :</w:t>
      </w:r>
      <w:r w:rsidRPr="00D707F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170FD">
        <w:rPr>
          <w:b/>
          <w:sz w:val="24"/>
          <w:szCs w:val="24"/>
        </w:rPr>
        <w:t>Conseil d’administration</w:t>
      </w:r>
    </w:p>
    <w:p w:rsidR="00043FE2" w:rsidRDefault="00043FE2" w:rsidP="00D707F0">
      <w:pPr>
        <w:pBdr>
          <w:top w:val="single" w:sz="4" w:space="1" w:color="auto"/>
        </w:pBdr>
        <w:spacing w:after="0"/>
        <w:jc w:val="both"/>
      </w:pPr>
    </w:p>
    <w:p w:rsidR="00043FE2" w:rsidRPr="009D20A4" w:rsidRDefault="000F09A8" w:rsidP="000F09A8">
      <w:pPr>
        <w:spacing w:after="120"/>
        <w:jc w:val="both"/>
        <w:rPr>
          <w:b/>
          <w:caps/>
        </w:rPr>
      </w:pPr>
      <w:r>
        <w:rPr>
          <w:b/>
          <w:caps/>
        </w:rPr>
        <w:t>Description de l’organisme</w:t>
      </w:r>
    </w:p>
    <w:p w:rsidR="00043FE2" w:rsidRDefault="00043FE2" w:rsidP="00873316">
      <w:pPr>
        <w:spacing w:after="360"/>
        <w:jc w:val="both"/>
      </w:pPr>
      <w:r>
        <w:t>Le Service budgétaire et communautaire de Chicoutimi est un organisme sans but lucratif qui a pour mission d’aider les personnes à bien gérer leurs finances personnelles et à consommer de façon responsable.</w:t>
      </w:r>
    </w:p>
    <w:p w:rsidR="00043FE2" w:rsidRPr="00043FE2" w:rsidRDefault="00043FE2" w:rsidP="00873316">
      <w:pPr>
        <w:spacing w:after="120"/>
        <w:rPr>
          <w:b/>
        </w:rPr>
      </w:pPr>
      <w:r w:rsidRPr="00043FE2">
        <w:rPr>
          <w:b/>
        </w:rPr>
        <w:t>OBJECTIFS</w:t>
      </w:r>
    </w:p>
    <w:p w:rsidR="00043FE2" w:rsidRDefault="00043FE2" w:rsidP="00043FE2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Informer et apporter du soutien en matière de finances </w:t>
      </w:r>
      <w:proofErr w:type="gramStart"/>
      <w:r>
        <w:t>personnelles</w:t>
      </w:r>
      <w:r w:rsidR="009D20A4">
        <w:t>;</w:t>
      </w:r>
      <w:proofErr w:type="gramEnd"/>
    </w:p>
    <w:p w:rsidR="00043FE2" w:rsidRDefault="003C0FB0" w:rsidP="00043FE2">
      <w:pPr>
        <w:pStyle w:val="Paragraphedeliste"/>
        <w:numPr>
          <w:ilvl w:val="0"/>
          <w:numId w:val="6"/>
        </w:numPr>
        <w:spacing w:after="0"/>
        <w:jc w:val="both"/>
      </w:pPr>
      <w:r>
        <w:t>Transmettre</w:t>
      </w:r>
      <w:r w:rsidR="00043FE2">
        <w:t xml:space="preserve"> les outils nécessaires pour effectuer des choix de consommation </w:t>
      </w:r>
      <w:proofErr w:type="gramStart"/>
      <w:r w:rsidR="00043FE2">
        <w:t>éclairés</w:t>
      </w:r>
      <w:r w:rsidR="009D20A4">
        <w:t>;</w:t>
      </w:r>
      <w:proofErr w:type="gramEnd"/>
    </w:p>
    <w:p w:rsidR="00043FE2" w:rsidRDefault="00043FE2" w:rsidP="00043FE2">
      <w:pPr>
        <w:pStyle w:val="Paragraphedeliste"/>
        <w:numPr>
          <w:ilvl w:val="0"/>
          <w:numId w:val="6"/>
        </w:numPr>
        <w:spacing w:after="0"/>
        <w:jc w:val="both"/>
      </w:pPr>
      <w:r>
        <w:t>Informer e</w:t>
      </w:r>
      <w:r w:rsidR="00794370">
        <w:t xml:space="preserve">t accompagner les consommateurs, </w:t>
      </w:r>
      <w:r>
        <w:t xml:space="preserve">afin de faire respecter leurs </w:t>
      </w:r>
      <w:proofErr w:type="gramStart"/>
      <w:r>
        <w:t>droits</w:t>
      </w:r>
      <w:r w:rsidR="009D20A4">
        <w:t>;</w:t>
      </w:r>
      <w:proofErr w:type="gramEnd"/>
    </w:p>
    <w:p w:rsidR="00043FE2" w:rsidRDefault="00043FE2" w:rsidP="00043FE2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Participer activement à la préservation de l'environnement par le réemploi et la </w:t>
      </w:r>
      <w:proofErr w:type="gramStart"/>
      <w:r>
        <w:t>valorisation</w:t>
      </w:r>
      <w:r w:rsidR="009D20A4">
        <w:t>;</w:t>
      </w:r>
      <w:proofErr w:type="gramEnd"/>
    </w:p>
    <w:p w:rsidR="00043FE2" w:rsidRPr="00043FE2" w:rsidRDefault="00043FE2" w:rsidP="009D20A4">
      <w:pPr>
        <w:pStyle w:val="Paragraphedeliste"/>
        <w:numPr>
          <w:ilvl w:val="0"/>
          <w:numId w:val="6"/>
        </w:numPr>
        <w:spacing w:after="360" w:line="240" w:lineRule="auto"/>
        <w:contextualSpacing w:val="0"/>
        <w:jc w:val="both"/>
        <w:rPr>
          <w:b/>
        </w:rPr>
      </w:pPr>
      <w:r>
        <w:t>Offrir une alternative économique à l'achat de plusieurs biens</w:t>
      </w:r>
      <w:r w:rsidR="009D20A4">
        <w:t>.</w:t>
      </w:r>
    </w:p>
    <w:p w:rsidR="00C320F9" w:rsidRPr="009D20A4" w:rsidRDefault="005334EE" w:rsidP="005334EE">
      <w:pPr>
        <w:spacing w:after="120"/>
        <w:jc w:val="both"/>
        <w:rPr>
          <w:b/>
          <w:caps/>
        </w:rPr>
      </w:pPr>
      <w:r>
        <w:rPr>
          <w:b/>
          <w:caps/>
        </w:rPr>
        <w:t>Contexte de l’offre d’emploi</w:t>
      </w:r>
    </w:p>
    <w:p w:rsidR="00C320F9" w:rsidRDefault="00C320F9" w:rsidP="00873316">
      <w:pPr>
        <w:spacing w:after="360"/>
        <w:jc w:val="both"/>
      </w:pPr>
      <w:r>
        <w:t>La personne sélectionnée débutera ses fonctions dès que possible. Le remplacement de maternité débutera d’ici la fin juin pour une période d’un an. La personne pourra débuter ses fonction</w:t>
      </w:r>
      <w:r w:rsidR="00487C61">
        <w:t>s</w:t>
      </w:r>
      <w:r>
        <w:t xml:space="preserve"> en assumant l’intérim</w:t>
      </w:r>
      <w:r w:rsidR="00040637">
        <w:t xml:space="preserve"> de la responsable de</w:t>
      </w:r>
      <w:r>
        <w:t xml:space="preserve"> la friperie durant l’absence pour maladie de la titulaire</w:t>
      </w:r>
      <w:r w:rsidR="00487C61">
        <w:t xml:space="preserve"> tout en débutant sa formation pou</w:t>
      </w:r>
      <w:r w:rsidR="00040637">
        <w:t>r le poste de direction</w:t>
      </w:r>
      <w:r>
        <w:t xml:space="preserve">. </w:t>
      </w:r>
    </w:p>
    <w:p w:rsidR="004D1500" w:rsidRPr="00043FE2" w:rsidRDefault="004D1500" w:rsidP="005334EE">
      <w:pPr>
        <w:spacing w:after="120"/>
        <w:jc w:val="both"/>
        <w:rPr>
          <w:b/>
        </w:rPr>
      </w:pPr>
      <w:r w:rsidRPr="00043FE2">
        <w:rPr>
          <w:b/>
        </w:rPr>
        <w:t>SOMMAIRE DU POSTE</w:t>
      </w:r>
    </w:p>
    <w:p w:rsidR="004664A2" w:rsidRDefault="004664A2" w:rsidP="00873316">
      <w:pPr>
        <w:spacing w:after="360"/>
        <w:jc w:val="both"/>
        <w:rPr>
          <w:rFonts w:ascii="Calibri" w:eastAsia="Calibri" w:hAnsi="Calibri" w:cs="Times New Roman"/>
        </w:rPr>
      </w:pPr>
      <w:r>
        <w:t xml:space="preserve">Sous la responsabilité du conseil d’administration, </w:t>
      </w:r>
      <w:r>
        <w:rPr>
          <w:rFonts w:ascii="Calibri" w:eastAsia="Calibri" w:hAnsi="Calibri" w:cs="Times New Roman"/>
        </w:rPr>
        <w:t>le directeur-</w:t>
      </w:r>
      <w:proofErr w:type="spellStart"/>
      <w:r>
        <w:rPr>
          <w:rFonts w:ascii="Calibri" w:eastAsia="Calibri" w:hAnsi="Calibri" w:cs="Times New Roman"/>
        </w:rPr>
        <w:t>trice</w:t>
      </w:r>
      <w:proofErr w:type="spellEnd"/>
      <w:r w:rsidRPr="005F76EE">
        <w:rPr>
          <w:rFonts w:ascii="Calibri" w:eastAsia="Calibri" w:hAnsi="Calibri" w:cs="Times New Roman"/>
        </w:rPr>
        <w:t xml:space="preserve"> cumule les tâches reliées au </w:t>
      </w:r>
      <w:r w:rsidRPr="00873316">
        <w:t>fonctionnement</w:t>
      </w:r>
      <w:r>
        <w:rPr>
          <w:rFonts w:ascii="Calibri" w:eastAsia="Calibri" w:hAnsi="Calibri" w:cs="Times New Roman"/>
        </w:rPr>
        <w:t xml:space="preserve"> général</w:t>
      </w:r>
      <w:r w:rsidRPr="005F76EE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à la gestion du personnel, à la gestion financière et à la gestion des ressources physiques et matérielles du Service budgétaire et communautaire de Chicoutimi sous la supervision du conseil d’administration.</w:t>
      </w:r>
    </w:p>
    <w:p w:rsidR="009D20A4" w:rsidRPr="009D20A4" w:rsidRDefault="00043FE2" w:rsidP="009D20A4">
      <w:pPr>
        <w:spacing w:after="360" w:line="240" w:lineRule="auto"/>
        <w:jc w:val="both"/>
        <w:rPr>
          <w:b/>
          <w:caps/>
        </w:rPr>
      </w:pPr>
      <w:r w:rsidRPr="009D20A4">
        <w:rPr>
          <w:b/>
          <w:caps/>
        </w:rPr>
        <w:t>Description de</w:t>
      </w:r>
      <w:r w:rsidR="005334EE">
        <w:rPr>
          <w:b/>
          <w:caps/>
        </w:rPr>
        <w:t>s</w:t>
      </w:r>
      <w:r w:rsidRPr="009D20A4">
        <w:rPr>
          <w:b/>
          <w:caps/>
        </w:rPr>
        <w:t xml:space="preserve"> tâches : </w:t>
      </w:r>
    </w:p>
    <w:p w:rsidR="006E681A" w:rsidRPr="006E681A" w:rsidRDefault="007170FD" w:rsidP="00873316">
      <w:pPr>
        <w:spacing w:after="120"/>
        <w:jc w:val="both"/>
        <w:rPr>
          <w:b/>
        </w:rPr>
      </w:pPr>
      <w:r>
        <w:rPr>
          <w:b/>
        </w:rPr>
        <w:t>TÂCHES RELATIVES AU FONCTIONNEMENT GÉNÉRAL</w:t>
      </w:r>
    </w:p>
    <w:p w:rsidR="000821D0" w:rsidRDefault="007170FD" w:rsidP="00387B5F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Diriger </w:t>
      </w:r>
      <w:r w:rsidR="000821D0">
        <w:t>l’</w:t>
      </w:r>
      <w:r>
        <w:t>ensemble des activités assumées par</w:t>
      </w:r>
      <w:r w:rsidR="005E2074">
        <w:t xml:space="preserve"> le personnel et les bénévoles</w:t>
      </w:r>
      <w:r w:rsidR="00C36D12">
        <w:t xml:space="preserve"> en planifiant, organisant et coordonnant l’ensemble des </w:t>
      </w:r>
      <w:proofErr w:type="gramStart"/>
      <w:r w:rsidR="00C36D12">
        <w:t>activités</w:t>
      </w:r>
      <w:r w:rsidR="005E2074">
        <w:t>;</w:t>
      </w:r>
      <w:proofErr w:type="gramEnd"/>
    </w:p>
    <w:p w:rsidR="007170FD" w:rsidRDefault="007170FD" w:rsidP="00387B5F">
      <w:pPr>
        <w:pStyle w:val="Paragraphedeliste"/>
        <w:numPr>
          <w:ilvl w:val="0"/>
          <w:numId w:val="4"/>
        </w:numPr>
        <w:spacing w:after="0"/>
        <w:jc w:val="both"/>
      </w:pPr>
      <w:r>
        <w:t>Élaborer</w:t>
      </w:r>
      <w:r w:rsidR="00C36D12">
        <w:t xml:space="preserve"> et voir à l’application d</w:t>
      </w:r>
      <w:r>
        <w:t>es diverses politiques relatives au bo</w:t>
      </w:r>
      <w:r w:rsidR="005E2074">
        <w:t xml:space="preserve">n fonctionnement de </w:t>
      </w:r>
      <w:proofErr w:type="gramStart"/>
      <w:r w:rsidR="005E2074">
        <w:t>l’organisme</w:t>
      </w:r>
      <w:r>
        <w:t>;</w:t>
      </w:r>
      <w:proofErr w:type="gramEnd"/>
    </w:p>
    <w:p w:rsidR="007170FD" w:rsidRDefault="007170FD" w:rsidP="00387B5F">
      <w:pPr>
        <w:pStyle w:val="Paragraphedeliste"/>
        <w:numPr>
          <w:ilvl w:val="0"/>
          <w:numId w:val="4"/>
        </w:numPr>
        <w:spacing w:after="0"/>
        <w:jc w:val="both"/>
      </w:pPr>
      <w:r>
        <w:t>Représenter l’organisme à dif</w:t>
      </w:r>
      <w:r w:rsidR="005E2074">
        <w:t xml:space="preserve">férents événements et </w:t>
      </w:r>
      <w:proofErr w:type="gramStart"/>
      <w:r w:rsidR="005E2074">
        <w:t>activités</w:t>
      </w:r>
      <w:r>
        <w:t>;</w:t>
      </w:r>
      <w:proofErr w:type="gramEnd"/>
    </w:p>
    <w:p w:rsidR="004D1500" w:rsidRDefault="007170FD" w:rsidP="00C36D12">
      <w:pPr>
        <w:pStyle w:val="Paragraphedeliste"/>
        <w:numPr>
          <w:ilvl w:val="0"/>
          <w:numId w:val="4"/>
        </w:numPr>
        <w:spacing w:after="0"/>
        <w:jc w:val="both"/>
      </w:pPr>
      <w:r>
        <w:t>Développer et maintenir des relations avec les d</w:t>
      </w:r>
      <w:r w:rsidR="005E2074">
        <w:t xml:space="preserve">ifférents partenaires du </w:t>
      </w:r>
      <w:proofErr w:type="gramStart"/>
      <w:r w:rsidR="005E2074">
        <w:t>milieu</w:t>
      </w:r>
      <w:r>
        <w:t>;</w:t>
      </w:r>
      <w:proofErr w:type="gramEnd"/>
    </w:p>
    <w:p w:rsidR="004D1500" w:rsidRDefault="004D1500" w:rsidP="00387B5F">
      <w:pPr>
        <w:pStyle w:val="Paragraphedeliste"/>
        <w:numPr>
          <w:ilvl w:val="0"/>
          <w:numId w:val="4"/>
        </w:numPr>
        <w:spacing w:after="0"/>
        <w:jc w:val="both"/>
      </w:pPr>
      <w:r>
        <w:t xml:space="preserve">Assurer la mise en œuvre des décisions prises </w:t>
      </w:r>
      <w:r w:rsidR="005E2074">
        <w:t xml:space="preserve">par le conseil </w:t>
      </w:r>
      <w:proofErr w:type="gramStart"/>
      <w:r w:rsidR="005E2074">
        <w:t>d’administration</w:t>
      </w:r>
      <w:r>
        <w:t>;</w:t>
      </w:r>
      <w:proofErr w:type="gramEnd"/>
    </w:p>
    <w:p w:rsidR="004D1500" w:rsidRDefault="004D1500" w:rsidP="00387B5F">
      <w:pPr>
        <w:pStyle w:val="Paragraphedeliste"/>
        <w:numPr>
          <w:ilvl w:val="0"/>
          <w:numId w:val="4"/>
        </w:numPr>
        <w:spacing w:after="0"/>
        <w:jc w:val="both"/>
      </w:pPr>
      <w:r>
        <w:t>Planifier, préparer et participer aux réunions du conseil d’administratio</w:t>
      </w:r>
      <w:r w:rsidR="005E2074">
        <w:t xml:space="preserve">n, de l’exécutif et des </w:t>
      </w:r>
      <w:proofErr w:type="gramStart"/>
      <w:r w:rsidR="005E2074">
        <w:t>comités</w:t>
      </w:r>
      <w:r>
        <w:t>;</w:t>
      </w:r>
      <w:proofErr w:type="gramEnd"/>
    </w:p>
    <w:p w:rsidR="004D1500" w:rsidRDefault="004D1500" w:rsidP="00873316">
      <w:pPr>
        <w:pStyle w:val="Paragraphedeliste"/>
        <w:numPr>
          <w:ilvl w:val="0"/>
          <w:numId w:val="4"/>
        </w:numPr>
        <w:spacing w:after="360" w:line="240" w:lineRule="auto"/>
        <w:contextualSpacing w:val="0"/>
        <w:jc w:val="both"/>
      </w:pPr>
      <w:r>
        <w:t>Agir comme porte-parole de l’organisme en ce qui a trait à sa mission et à ses orientations.</w:t>
      </w:r>
    </w:p>
    <w:p w:rsidR="005F76EE" w:rsidRPr="004D1500" w:rsidRDefault="004D1500" w:rsidP="00873316">
      <w:pPr>
        <w:spacing w:after="120" w:line="240" w:lineRule="auto"/>
        <w:jc w:val="both"/>
        <w:rPr>
          <w:b/>
        </w:rPr>
      </w:pPr>
      <w:r w:rsidRPr="004D1500">
        <w:rPr>
          <w:b/>
        </w:rPr>
        <w:t>TÂCHES RELATIVES À LA GESTION DU PERSONNEL</w:t>
      </w:r>
    </w:p>
    <w:p w:rsidR="004D1500" w:rsidRDefault="005A2D49" w:rsidP="004D1500">
      <w:pPr>
        <w:pStyle w:val="Paragraphedeliste"/>
        <w:numPr>
          <w:ilvl w:val="0"/>
          <w:numId w:val="6"/>
        </w:numPr>
        <w:spacing w:after="0"/>
        <w:jc w:val="both"/>
      </w:pPr>
      <w:r>
        <w:t>Recruter, sélectionner, embaucher et congédier le personnel en collaboration a</w:t>
      </w:r>
      <w:r w:rsidR="005D5C07">
        <w:t xml:space="preserve">vec le conseil </w:t>
      </w:r>
      <w:proofErr w:type="gramStart"/>
      <w:r w:rsidR="005D5C07">
        <w:t>d’administration</w:t>
      </w:r>
      <w:r>
        <w:t>;</w:t>
      </w:r>
      <w:proofErr w:type="gramEnd"/>
    </w:p>
    <w:p w:rsidR="005A2D49" w:rsidRDefault="005D5C07" w:rsidP="004D1500">
      <w:pPr>
        <w:pStyle w:val="Paragraphedeliste"/>
        <w:numPr>
          <w:ilvl w:val="0"/>
          <w:numId w:val="6"/>
        </w:numPr>
        <w:spacing w:after="0"/>
        <w:jc w:val="both"/>
      </w:pPr>
      <w:r>
        <w:t xml:space="preserve">Animer des réunions </w:t>
      </w:r>
      <w:proofErr w:type="gramStart"/>
      <w:r>
        <w:t>d’équipe</w:t>
      </w:r>
      <w:r w:rsidR="005A2D49">
        <w:t>;</w:t>
      </w:r>
      <w:proofErr w:type="gramEnd"/>
    </w:p>
    <w:p w:rsidR="005A2D49" w:rsidRDefault="005A2D49" w:rsidP="004D1500">
      <w:pPr>
        <w:pStyle w:val="Paragraphedeliste"/>
        <w:numPr>
          <w:ilvl w:val="0"/>
          <w:numId w:val="6"/>
        </w:numPr>
        <w:spacing w:after="0"/>
        <w:jc w:val="both"/>
      </w:pPr>
      <w:r>
        <w:t>Év</w:t>
      </w:r>
      <w:r w:rsidR="005D5C07">
        <w:t xml:space="preserve">aluer le rendement du </w:t>
      </w:r>
      <w:proofErr w:type="gramStart"/>
      <w:r w:rsidR="005D5C07">
        <w:t>personnel</w:t>
      </w:r>
      <w:r>
        <w:t>;</w:t>
      </w:r>
      <w:proofErr w:type="gramEnd"/>
    </w:p>
    <w:p w:rsidR="005A2D49" w:rsidRDefault="005A2D49" w:rsidP="00873316">
      <w:pPr>
        <w:pStyle w:val="Paragraphedeliste"/>
        <w:numPr>
          <w:ilvl w:val="0"/>
          <w:numId w:val="6"/>
        </w:numPr>
        <w:spacing w:after="360" w:line="240" w:lineRule="auto"/>
        <w:contextualSpacing w:val="0"/>
        <w:jc w:val="both"/>
      </w:pPr>
      <w:r>
        <w:t>Gérer les conditions de travail.</w:t>
      </w:r>
    </w:p>
    <w:p w:rsidR="005A2D49" w:rsidRPr="005A2D49" w:rsidRDefault="005A2D49" w:rsidP="00873316">
      <w:pPr>
        <w:spacing w:after="120" w:line="240" w:lineRule="auto"/>
        <w:jc w:val="both"/>
        <w:rPr>
          <w:b/>
        </w:rPr>
      </w:pPr>
      <w:r w:rsidRPr="005A2D49">
        <w:rPr>
          <w:b/>
        </w:rPr>
        <w:t>TÂCHES RELATIVES À LA GESTION FINANCIÈRE</w:t>
      </w:r>
    </w:p>
    <w:p w:rsidR="001754CC" w:rsidRDefault="001754CC" w:rsidP="005A2D49">
      <w:pPr>
        <w:pStyle w:val="Paragraphedeliste"/>
        <w:numPr>
          <w:ilvl w:val="0"/>
          <w:numId w:val="7"/>
        </w:numPr>
        <w:spacing w:after="0"/>
        <w:jc w:val="both"/>
      </w:pPr>
      <w:r>
        <w:t>Préparer annuellement le plan d’action, les prévisions budgétaires, les demandes de subvention, les statistiques et les soumet</w:t>
      </w:r>
      <w:r w:rsidR="005D5C07">
        <w:t xml:space="preserve">tre au conseil </w:t>
      </w:r>
      <w:proofErr w:type="gramStart"/>
      <w:r w:rsidR="005D5C07">
        <w:t>d’administration</w:t>
      </w:r>
      <w:r>
        <w:t>;</w:t>
      </w:r>
      <w:proofErr w:type="gramEnd"/>
    </w:p>
    <w:p w:rsidR="001754CC" w:rsidRDefault="001754CC" w:rsidP="00C36D12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Faire le rapport et le suivi budgétaire mensuel au conseil </w:t>
      </w:r>
      <w:proofErr w:type="gramStart"/>
      <w:r>
        <w:t>d’administratio</w:t>
      </w:r>
      <w:r w:rsidR="005D5C07">
        <w:t>n</w:t>
      </w:r>
      <w:r>
        <w:t>;</w:t>
      </w:r>
      <w:proofErr w:type="gramEnd"/>
    </w:p>
    <w:p w:rsidR="00C36D12" w:rsidRDefault="001754CC" w:rsidP="00C36D12">
      <w:pPr>
        <w:pStyle w:val="Paragraphedeliste"/>
        <w:numPr>
          <w:ilvl w:val="0"/>
          <w:numId w:val="7"/>
        </w:numPr>
        <w:spacing w:after="0"/>
        <w:jc w:val="both"/>
      </w:pPr>
      <w:r>
        <w:t>Être à l’affût des programmes de subventions existants et procéde</w:t>
      </w:r>
      <w:r w:rsidR="005D5C07">
        <w:t>r à la rédaction des demandes</w:t>
      </w:r>
      <w:r>
        <w:t>;</w:t>
      </w:r>
      <w:bookmarkStart w:id="0" w:name="_GoBack"/>
      <w:bookmarkEnd w:id="0"/>
    </w:p>
    <w:p w:rsidR="00C36D12" w:rsidRDefault="00C36D12" w:rsidP="00C36D12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S’assurer de la tenue des écritures comptables et de la paie du </w:t>
      </w:r>
      <w:proofErr w:type="gramStart"/>
      <w:r>
        <w:t>personnel;</w:t>
      </w:r>
      <w:proofErr w:type="gramEnd"/>
    </w:p>
    <w:p w:rsidR="001754CC" w:rsidRDefault="001754CC" w:rsidP="005A2D49">
      <w:pPr>
        <w:pStyle w:val="Paragraphedeliste"/>
        <w:numPr>
          <w:ilvl w:val="0"/>
          <w:numId w:val="7"/>
        </w:numPr>
        <w:spacing w:after="0"/>
        <w:jc w:val="both"/>
      </w:pPr>
      <w:r>
        <w:t>Assurer les liens avec les bailleurs de fonds, les</w:t>
      </w:r>
      <w:r w:rsidR="005B015B">
        <w:t xml:space="preserve"> divers paliers de gouvernement, </w:t>
      </w:r>
      <w:r>
        <w:t xml:space="preserve">ainsi que les organismes offrant des services analogues ou </w:t>
      </w:r>
      <w:r w:rsidR="000821D0">
        <w:t>œuvrant</w:t>
      </w:r>
      <w:r>
        <w:t xml:space="preserve"> dans le même domaine.</w:t>
      </w:r>
    </w:p>
    <w:p w:rsidR="00873316" w:rsidRDefault="00873316" w:rsidP="001754CC">
      <w:pPr>
        <w:spacing w:after="0"/>
        <w:jc w:val="both"/>
        <w:rPr>
          <w:b/>
        </w:rPr>
      </w:pPr>
    </w:p>
    <w:p w:rsidR="001754CC" w:rsidRPr="001754CC" w:rsidRDefault="001754CC" w:rsidP="005334EE">
      <w:pPr>
        <w:spacing w:after="120"/>
        <w:jc w:val="both"/>
        <w:rPr>
          <w:b/>
        </w:rPr>
      </w:pPr>
      <w:r w:rsidRPr="001754CC">
        <w:rPr>
          <w:b/>
        </w:rPr>
        <w:lastRenderedPageBreak/>
        <w:t>GESTION DES RESSOURCES PHYSIQUES ET MATÉRIELLES</w:t>
      </w:r>
    </w:p>
    <w:p w:rsidR="001754CC" w:rsidRDefault="00503F8D" w:rsidP="001754CC">
      <w:pPr>
        <w:pStyle w:val="Paragraphedeliste"/>
        <w:numPr>
          <w:ilvl w:val="0"/>
          <w:numId w:val="8"/>
        </w:numPr>
        <w:spacing w:after="0"/>
        <w:jc w:val="both"/>
      </w:pPr>
      <w:r>
        <w:t>Voir à la préservation et à l’entretien des bâtiments, aux installations et</w:t>
      </w:r>
      <w:r w:rsidR="005D5C07">
        <w:t xml:space="preserve"> aux équipements de </w:t>
      </w:r>
      <w:proofErr w:type="gramStart"/>
      <w:r w:rsidR="005D5C07">
        <w:t>l’organisme</w:t>
      </w:r>
      <w:r>
        <w:t>;</w:t>
      </w:r>
      <w:proofErr w:type="gramEnd"/>
    </w:p>
    <w:p w:rsidR="00503F8D" w:rsidRDefault="00503F8D" w:rsidP="005334EE">
      <w:pPr>
        <w:pStyle w:val="Paragraphedeliste"/>
        <w:numPr>
          <w:ilvl w:val="0"/>
          <w:numId w:val="8"/>
        </w:numPr>
        <w:spacing w:after="360"/>
        <w:jc w:val="both"/>
      </w:pPr>
      <w:r>
        <w:t xml:space="preserve">Faire des recommandations au conseil d’administration </w:t>
      </w:r>
      <w:r w:rsidR="00794370">
        <w:t>pour des améliorations et autres</w:t>
      </w:r>
      <w:r>
        <w:t>.</w:t>
      </w:r>
    </w:p>
    <w:p w:rsidR="00043FE2" w:rsidRPr="005334EE" w:rsidRDefault="005334EE" w:rsidP="005334EE">
      <w:pPr>
        <w:spacing w:after="120"/>
        <w:jc w:val="both"/>
        <w:rPr>
          <w:b/>
          <w:caps/>
        </w:rPr>
      </w:pPr>
      <w:r>
        <w:rPr>
          <w:b/>
          <w:caps/>
        </w:rPr>
        <w:t>Exigences</w:t>
      </w:r>
    </w:p>
    <w:p w:rsidR="00043FE2" w:rsidRDefault="00043FE2" w:rsidP="00043FE2">
      <w:pPr>
        <w:pStyle w:val="Paragraphedeliste"/>
        <w:numPr>
          <w:ilvl w:val="0"/>
          <w:numId w:val="9"/>
        </w:numPr>
        <w:spacing w:after="0"/>
        <w:jc w:val="both"/>
      </w:pPr>
      <w:r>
        <w:t>Baccalauréat dans une discipline approprié</w:t>
      </w:r>
      <w:r w:rsidR="005D5C07">
        <w:t>e</w:t>
      </w:r>
      <w:r>
        <w:t> :</w:t>
      </w:r>
      <w:r w:rsidR="00067542">
        <w:t xml:space="preserve"> Administration des affaires</w:t>
      </w:r>
      <w:r w:rsidR="002A4FBA" w:rsidRPr="002A4FBA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2A4FBA" w:rsidRPr="002A4FBA">
        <w:t>ou tout autre domaine jugé pertinent (ou expérience équivalente)</w:t>
      </w:r>
      <w:r w:rsidR="00067542">
        <w:t xml:space="preserve">. </w:t>
      </w:r>
      <w:r w:rsidR="00F43D6D">
        <w:t xml:space="preserve">La Maîtrise sera considérée </w:t>
      </w:r>
      <w:r w:rsidR="00067542">
        <w:t xml:space="preserve">comme un </w:t>
      </w:r>
      <w:proofErr w:type="gramStart"/>
      <w:r w:rsidR="00067542">
        <w:t>atout</w:t>
      </w:r>
      <w:r w:rsidR="00F43D6D">
        <w:t>;</w:t>
      </w:r>
      <w:proofErr w:type="gramEnd"/>
    </w:p>
    <w:p w:rsidR="00043FE2" w:rsidRDefault="00043FE2" w:rsidP="00043FE2">
      <w:pPr>
        <w:pStyle w:val="Paragraphedeliste"/>
        <w:numPr>
          <w:ilvl w:val="0"/>
          <w:numId w:val="9"/>
        </w:numPr>
        <w:spacing w:after="0"/>
        <w:jc w:val="both"/>
      </w:pPr>
      <w:r>
        <w:t xml:space="preserve">De 3 à 5 ans d’expérience dans un poste </w:t>
      </w:r>
      <w:proofErr w:type="gramStart"/>
      <w:r>
        <w:t>similaire</w:t>
      </w:r>
      <w:r w:rsidR="00F43D6D">
        <w:t>;</w:t>
      </w:r>
      <w:proofErr w:type="gramEnd"/>
    </w:p>
    <w:p w:rsidR="00043FE2" w:rsidRDefault="00043FE2" w:rsidP="00043FE2">
      <w:pPr>
        <w:pStyle w:val="Paragraphedeliste"/>
        <w:numPr>
          <w:ilvl w:val="0"/>
          <w:numId w:val="9"/>
        </w:numPr>
        <w:spacing w:after="0"/>
        <w:jc w:val="both"/>
      </w:pPr>
      <w:r>
        <w:t xml:space="preserve">Connaissance et intérêt pour le domaine des finances personnelles et de l’économie </w:t>
      </w:r>
      <w:proofErr w:type="gramStart"/>
      <w:r>
        <w:t>circulaire</w:t>
      </w:r>
      <w:r w:rsidR="00F43D6D">
        <w:t>;</w:t>
      </w:r>
      <w:proofErr w:type="gramEnd"/>
    </w:p>
    <w:p w:rsidR="00067542" w:rsidRDefault="00067542" w:rsidP="00043FE2">
      <w:pPr>
        <w:pStyle w:val="Paragraphedeliste"/>
        <w:numPr>
          <w:ilvl w:val="0"/>
          <w:numId w:val="9"/>
        </w:numPr>
        <w:spacing w:after="0"/>
        <w:jc w:val="both"/>
      </w:pPr>
      <w:r>
        <w:t xml:space="preserve">Maîtrise de la langue française à l’oral et à </w:t>
      </w:r>
      <w:proofErr w:type="gramStart"/>
      <w:r>
        <w:t>l’écrit</w:t>
      </w:r>
      <w:r w:rsidR="00F43D6D">
        <w:t>;</w:t>
      </w:r>
      <w:proofErr w:type="gramEnd"/>
    </w:p>
    <w:p w:rsidR="002A4FBA" w:rsidRDefault="002A4FBA" w:rsidP="00043FE2">
      <w:pPr>
        <w:pStyle w:val="Paragraphedeliste"/>
        <w:numPr>
          <w:ilvl w:val="0"/>
          <w:numId w:val="9"/>
        </w:numPr>
        <w:spacing w:after="0"/>
        <w:jc w:val="both"/>
      </w:pPr>
      <w:r>
        <w:t xml:space="preserve">Connaissance du milieu communautaire et de ses </w:t>
      </w:r>
      <w:proofErr w:type="gramStart"/>
      <w:r>
        <w:t>enjeux</w:t>
      </w:r>
      <w:r w:rsidR="00F43D6D">
        <w:t>;</w:t>
      </w:r>
      <w:proofErr w:type="gramEnd"/>
    </w:p>
    <w:p w:rsidR="00043FE2" w:rsidRDefault="00043FE2" w:rsidP="00043FE2">
      <w:pPr>
        <w:pStyle w:val="Paragraphedeliste"/>
        <w:numPr>
          <w:ilvl w:val="0"/>
          <w:numId w:val="9"/>
        </w:numPr>
        <w:spacing w:after="0"/>
        <w:jc w:val="both"/>
      </w:pPr>
      <w:r>
        <w:t xml:space="preserve">Expérience en gestion de </w:t>
      </w:r>
      <w:proofErr w:type="gramStart"/>
      <w:r>
        <w:t>personnel</w:t>
      </w:r>
      <w:r w:rsidR="00F43D6D">
        <w:t>;</w:t>
      </w:r>
      <w:proofErr w:type="gramEnd"/>
    </w:p>
    <w:p w:rsidR="00067542" w:rsidRDefault="00067542" w:rsidP="00043FE2">
      <w:pPr>
        <w:pStyle w:val="Paragraphedeliste"/>
        <w:numPr>
          <w:ilvl w:val="0"/>
          <w:numId w:val="9"/>
        </w:numPr>
        <w:spacing w:after="0"/>
        <w:jc w:val="both"/>
      </w:pPr>
      <w:r>
        <w:t xml:space="preserve">Capacité de gérer les </w:t>
      </w:r>
      <w:proofErr w:type="gramStart"/>
      <w:r>
        <w:t>priorités</w:t>
      </w:r>
      <w:r w:rsidR="00F43D6D">
        <w:t>;</w:t>
      </w:r>
      <w:proofErr w:type="gramEnd"/>
    </w:p>
    <w:p w:rsidR="00067542" w:rsidRDefault="00067542" w:rsidP="00043FE2">
      <w:pPr>
        <w:pStyle w:val="Paragraphedeliste"/>
        <w:numPr>
          <w:ilvl w:val="0"/>
          <w:numId w:val="9"/>
        </w:numPr>
        <w:spacing w:after="0"/>
        <w:jc w:val="both"/>
      </w:pPr>
      <w:proofErr w:type="gramStart"/>
      <w:r>
        <w:t>Rigueur</w:t>
      </w:r>
      <w:r w:rsidR="00F43D6D">
        <w:t>;</w:t>
      </w:r>
      <w:proofErr w:type="gramEnd"/>
    </w:p>
    <w:p w:rsidR="00067542" w:rsidRDefault="00067542" w:rsidP="00043FE2">
      <w:pPr>
        <w:pStyle w:val="Paragraphedeliste"/>
        <w:numPr>
          <w:ilvl w:val="0"/>
          <w:numId w:val="9"/>
        </w:numPr>
        <w:spacing w:after="0"/>
        <w:jc w:val="both"/>
      </w:pPr>
      <w:r>
        <w:t xml:space="preserve">Excellent </w:t>
      </w:r>
      <w:proofErr w:type="gramStart"/>
      <w:r>
        <w:t>jugement</w:t>
      </w:r>
      <w:r w:rsidR="00F43D6D">
        <w:t>;</w:t>
      </w:r>
      <w:proofErr w:type="gramEnd"/>
    </w:p>
    <w:p w:rsidR="00067542" w:rsidRDefault="002A4FBA" w:rsidP="005334EE">
      <w:pPr>
        <w:pStyle w:val="Paragraphedeliste"/>
        <w:numPr>
          <w:ilvl w:val="0"/>
          <w:numId w:val="9"/>
        </w:numPr>
        <w:spacing w:after="360"/>
        <w:contextualSpacing w:val="0"/>
        <w:jc w:val="both"/>
      </w:pPr>
      <w:r>
        <w:t>Bonne connaissance des principaux outils in</w:t>
      </w:r>
      <w:r w:rsidR="00A61BA8">
        <w:t>formatiques (suite Office, m</w:t>
      </w:r>
      <w:r>
        <w:t>édias soci</w:t>
      </w:r>
      <w:r w:rsidR="00F43D6D">
        <w:t xml:space="preserve">aux, </w:t>
      </w:r>
      <w:proofErr w:type="spellStart"/>
      <w:r w:rsidR="00F43D6D">
        <w:t>Trello</w:t>
      </w:r>
      <w:proofErr w:type="spellEnd"/>
      <w:r w:rsidR="00F43D6D">
        <w:t>, site internet, etc.).</w:t>
      </w:r>
    </w:p>
    <w:p w:rsidR="00043FE2" w:rsidRPr="005334EE" w:rsidRDefault="005334EE" w:rsidP="005334EE">
      <w:pPr>
        <w:spacing w:after="120"/>
        <w:jc w:val="both"/>
        <w:rPr>
          <w:b/>
          <w:caps/>
        </w:rPr>
      </w:pPr>
      <w:r w:rsidRPr="005334EE">
        <w:rPr>
          <w:b/>
          <w:caps/>
        </w:rPr>
        <w:t>Conditions de travail</w:t>
      </w:r>
    </w:p>
    <w:p w:rsidR="00043FE2" w:rsidRDefault="00D60942" w:rsidP="00043FE2">
      <w:pPr>
        <w:pStyle w:val="Paragraphedeliste"/>
        <w:numPr>
          <w:ilvl w:val="0"/>
          <w:numId w:val="10"/>
        </w:numPr>
        <w:spacing w:after="0"/>
        <w:jc w:val="both"/>
      </w:pPr>
      <w:r>
        <w:t>Salaire de 27,41</w:t>
      </w:r>
      <w:r w:rsidR="00A61BA8">
        <w:t> </w:t>
      </w:r>
      <w:r>
        <w:t>$ de l’heure (échelon C de la structure salariale</w:t>
      </w:r>
      <w:proofErr w:type="gramStart"/>
      <w:r>
        <w:t>)</w:t>
      </w:r>
      <w:r w:rsidR="0067344C">
        <w:t>;</w:t>
      </w:r>
      <w:proofErr w:type="gramEnd"/>
    </w:p>
    <w:p w:rsidR="00D60942" w:rsidRDefault="0067344C" w:rsidP="00043FE2">
      <w:pPr>
        <w:pStyle w:val="Paragraphedeliste"/>
        <w:numPr>
          <w:ilvl w:val="0"/>
          <w:numId w:val="10"/>
        </w:numPr>
        <w:spacing w:after="0"/>
        <w:jc w:val="both"/>
      </w:pPr>
      <w:r>
        <w:t xml:space="preserve">2 semaines de </w:t>
      </w:r>
      <w:proofErr w:type="gramStart"/>
      <w:r>
        <w:t>vacances;</w:t>
      </w:r>
      <w:proofErr w:type="gramEnd"/>
    </w:p>
    <w:p w:rsidR="00D60942" w:rsidRDefault="00D60942" w:rsidP="00043FE2">
      <w:pPr>
        <w:pStyle w:val="Paragraphedeliste"/>
        <w:numPr>
          <w:ilvl w:val="0"/>
          <w:numId w:val="10"/>
        </w:numPr>
        <w:spacing w:after="0"/>
        <w:jc w:val="both"/>
      </w:pPr>
      <w:r>
        <w:t>Congé</w:t>
      </w:r>
      <w:r w:rsidR="00A61BA8">
        <w:t>s</w:t>
      </w:r>
      <w:r>
        <w:t xml:space="preserve"> maladie et personnel totalisant 10 jours par </w:t>
      </w:r>
      <w:proofErr w:type="gramStart"/>
      <w:r>
        <w:t>année</w:t>
      </w:r>
      <w:r w:rsidR="0067344C">
        <w:t>;</w:t>
      </w:r>
      <w:proofErr w:type="gramEnd"/>
    </w:p>
    <w:p w:rsidR="00D60942" w:rsidRDefault="00A61BA8" w:rsidP="00043FE2">
      <w:pPr>
        <w:pStyle w:val="Paragraphedeliste"/>
        <w:numPr>
          <w:ilvl w:val="0"/>
          <w:numId w:val="10"/>
        </w:numPr>
        <w:spacing w:after="0"/>
        <w:jc w:val="both"/>
      </w:pPr>
      <w:r>
        <w:t>Programme d’aide aux employés</w:t>
      </w:r>
      <w:r w:rsidR="00D60942">
        <w:t xml:space="preserve"> et fond </w:t>
      </w:r>
      <w:r w:rsidR="0067344C">
        <w:t xml:space="preserve">de </w:t>
      </w:r>
      <w:proofErr w:type="gramStart"/>
      <w:r w:rsidR="0067344C">
        <w:t>santé;</w:t>
      </w:r>
      <w:proofErr w:type="gramEnd"/>
    </w:p>
    <w:p w:rsidR="00067542" w:rsidRDefault="00067542" w:rsidP="00043FE2">
      <w:pPr>
        <w:pStyle w:val="Paragraphedeliste"/>
        <w:numPr>
          <w:ilvl w:val="0"/>
          <w:numId w:val="10"/>
        </w:numPr>
        <w:spacing w:after="0"/>
        <w:jc w:val="both"/>
      </w:pPr>
      <w:r>
        <w:t xml:space="preserve">Horaire de travail de 35 heures par </w:t>
      </w:r>
      <w:proofErr w:type="gramStart"/>
      <w:r>
        <w:t>semaine</w:t>
      </w:r>
      <w:r w:rsidR="0067344C">
        <w:t>;</w:t>
      </w:r>
      <w:proofErr w:type="gramEnd"/>
    </w:p>
    <w:p w:rsidR="002A4FBA" w:rsidRDefault="002A4FBA" w:rsidP="005334EE">
      <w:pPr>
        <w:pStyle w:val="Paragraphedeliste"/>
        <w:numPr>
          <w:ilvl w:val="0"/>
          <w:numId w:val="10"/>
        </w:numPr>
        <w:spacing w:after="360"/>
        <w:contextualSpacing w:val="0"/>
        <w:jc w:val="both"/>
      </w:pPr>
      <w:r>
        <w:t>Travail principalement de jour la semaine</w:t>
      </w:r>
      <w:r w:rsidR="0067344C">
        <w:t>.</w:t>
      </w:r>
    </w:p>
    <w:p w:rsidR="00901DB4" w:rsidRDefault="00D60942" w:rsidP="00901DB4">
      <w:pPr>
        <w:spacing w:after="0"/>
        <w:jc w:val="both"/>
      </w:pPr>
      <w:r>
        <w:t>Le défi vous intéresse</w:t>
      </w:r>
      <w:r w:rsidR="00901DB4">
        <w:t>, vous pouvez</w:t>
      </w:r>
      <w:r>
        <w:t xml:space="preserve"> postuler, les candidatu</w:t>
      </w:r>
      <w:r w:rsidR="00901DB4">
        <w:t>res seront analysées en continu</w:t>
      </w:r>
      <w:r>
        <w:t xml:space="preserve">. </w:t>
      </w:r>
    </w:p>
    <w:p w:rsidR="00D60942" w:rsidRDefault="00D60942" w:rsidP="00901DB4">
      <w:pPr>
        <w:spacing w:after="360"/>
        <w:jc w:val="both"/>
      </w:pPr>
      <w:r>
        <w:t xml:space="preserve">Par courriel au : </w:t>
      </w:r>
      <w:hyperlink r:id="rId9" w:history="1">
        <w:r w:rsidRPr="001D69D7">
          <w:rPr>
            <w:rStyle w:val="Lienhypertexte"/>
          </w:rPr>
          <w:t>directionsbc@videotron.ca</w:t>
        </w:r>
      </w:hyperlink>
      <w:r>
        <w:t xml:space="preserve"> </w:t>
      </w:r>
    </w:p>
    <w:sectPr w:rsidR="00D609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F9A" w:rsidRDefault="008B0F9A" w:rsidP="005C2D10">
      <w:pPr>
        <w:spacing w:after="0" w:line="240" w:lineRule="auto"/>
      </w:pPr>
      <w:r>
        <w:separator/>
      </w:r>
    </w:p>
  </w:endnote>
  <w:endnote w:type="continuationSeparator" w:id="0">
    <w:p w:rsidR="008B0F9A" w:rsidRDefault="008B0F9A" w:rsidP="005C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9A" w:rsidRDefault="00EA12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7719260"/>
      <w:docPartObj>
        <w:docPartGallery w:val="Page Numbers (Bottom of Page)"/>
        <w:docPartUnique/>
      </w:docPartObj>
    </w:sdtPr>
    <w:sdtEndPr/>
    <w:sdtContent>
      <w:p w:rsidR="00C6294C" w:rsidRDefault="00C6294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D12" w:rsidRPr="00C36D12">
          <w:rPr>
            <w:noProof/>
            <w:lang w:val="fr-FR"/>
          </w:rPr>
          <w:t>2</w:t>
        </w:r>
        <w:r>
          <w:fldChar w:fldCharType="end"/>
        </w:r>
      </w:p>
    </w:sdtContent>
  </w:sdt>
  <w:p w:rsidR="005C2D10" w:rsidRDefault="005C2D1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9A" w:rsidRDefault="00EA12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F9A" w:rsidRDefault="008B0F9A" w:rsidP="005C2D10">
      <w:pPr>
        <w:spacing w:after="0" w:line="240" w:lineRule="auto"/>
      </w:pPr>
      <w:r>
        <w:separator/>
      </w:r>
    </w:p>
  </w:footnote>
  <w:footnote w:type="continuationSeparator" w:id="0">
    <w:p w:rsidR="008B0F9A" w:rsidRDefault="008B0F9A" w:rsidP="005C2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9A" w:rsidRDefault="00EA129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9A" w:rsidRDefault="00EA12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29A" w:rsidRDefault="00EA12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ED7"/>
    <w:multiLevelType w:val="hybridMultilevel"/>
    <w:tmpl w:val="F3B6333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7AC2"/>
    <w:multiLevelType w:val="hybridMultilevel"/>
    <w:tmpl w:val="88606CF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F1509"/>
    <w:multiLevelType w:val="hybridMultilevel"/>
    <w:tmpl w:val="4FBE9A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33C8A"/>
    <w:multiLevelType w:val="hybridMultilevel"/>
    <w:tmpl w:val="60CE1FF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36DD5"/>
    <w:multiLevelType w:val="hybridMultilevel"/>
    <w:tmpl w:val="9180699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26448"/>
    <w:multiLevelType w:val="hybridMultilevel"/>
    <w:tmpl w:val="C6704B4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B0EEA"/>
    <w:multiLevelType w:val="hybridMultilevel"/>
    <w:tmpl w:val="92ECE83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33056"/>
    <w:multiLevelType w:val="hybridMultilevel"/>
    <w:tmpl w:val="36549C7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D6E85"/>
    <w:multiLevelType w:val="hybridMultilevel"/>
    <w:tmpl w:val="AFEA35E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9120C"/>
    <w:multiLevelType w:val="hybridMultilevel"/>
    <w:tmpl w:val="1ED4262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F0"/>
    <w:rsid w:val="00040637"/>
    <w:rsid w:val="00043FE2"/>
    <w:rsid w:val="00067542"/>
    <w:rsid w:val="000821D0"/>
    <w:rsid w:val="000F09A8"/>
    <w:rsid w:val="001754CC"/>
    <w:rsid w:val="001A7F1C"/>
    <w:rsid w:val="00215989"/>
    <w:rsid w:val="002A4FBA"/>
    <w:rsid w:val="00380ABA"/>
    <w:rsid w:val="00387B5F"/>
    <w:rsid w:val="00394985"/>
    <w:rsid w:val="003C0FB0"/>
    <w:rsid w:val="003E38FF"/>
    <w:rsid w:val="004664A2"/>
    <w:rsid w:val="00487C61"/>
    <w:rsid w:val="004D1500"/>
    <w:rsid w:val="00503F8D"/>
    <w:rsid w:val="00506390"/>
    <w:rsid w:val="005334EE"/>
    <w:rsid w:val="00560187"/>
    <w:rsid w:val="00566369"/>
    <w:rsid w:val="005A2D49"/>
    <w:rsid w:val="005B015B"/>
    <w:rsid w:val="005C2D10"/>
    <w:rsid w:val="005D5C07"/>
    <w:rsid w:val="005E2074"/>
    <w:rsid w:val="005F76EE"/>
    <w:rsid w:val="00623D3F"/>
    <w:rsid w:val="00656549"/>
    <w:rsid w:val="0067344C"/>
    <w:rsid w:val="006E681A"/>
    <w:rsid w:val="007170FD"/>
    <w:rsid w:val="00773E5D"/>
    <w:rsid w:val="00794370"/>
    <w:rsid w:val="00873316"/>
    <w:rsid w:val="008B0F9A"/>
    <w:rsid w:val="00901DB4"/>
    <w:rsid w:val="009A7CA3"/>
    <w:rsid w:val="009B5A57"/>
    <w:rsid w:val="009B5D59"/>
    <w:rsid w:val="009D20A4"/>
    <w:rsid w:val="009E2AA5"/>
    <w:rsid w:val="00A16D4F"/>
    <w:rsid w:val="00A61BA8"/>
    <w:rsid w:val="00AE637D"/>
    <w:rsid w:val="00B71EAC"/>
    <w:rsid w:val="00C320F9"/>
    <w:rsid w:val="00C36D12"/>
    <w:rsid w:val="00C6294C"/>
    <w:rsid w:val="00CA07FA"/>
    <w:rsid w:val="00D60942"/>
    <w:rsid w:val="00D707F0"/>
    <w:rsid w:val="00E5778C"/>
    <w:rsid w:val="00E72194"/>
    <w:rsid w:val="00EA129A"/>
    <w:rsid w:val="00F43D6D"/>
    <w:rsid w:val="00F7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2041B"/>
  <w15:chartTrackingRefBased/>
  <w15:docId w15:val="{08A33C11-D998-498A-9A53-BB5AF745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8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2D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2D10"/>
  </w:style>
  <w:style w:type="paragraph" w:styleId="Pieddepage">
    <w:name w:val="footer"/>
    <w:basedOn w:val="Normal"/>
    <w:link w:val="PieddepageCar"/>
    <w:uiPriority w:val="99"/>
    <w:unhideWhenUsed/>
    <w:rsid w:val="005C2D1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2D10"/>
  </w:style>
  <w:style w:type="character" w:styleId="Lienhypertexte">
    <w:name w:val="Hyperlink"/>
    <w:basedOn w:val="Policepardfaut"/>
    <w:uiPriority w:val="99"/>
    <w:unhideWhenUsed/>
    <w:rsid w:val="00D6094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0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tionsbc@videotron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B4D48-09E8-4FD4-8723-0E669A78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 accueil impôt</dc:creator>
  <cp:keywords/>
  <dc:description/>
  <cp:lastModifiedBy>Julie Bilodeau</cp:lastModifiedBy>
  <cp:revision>23</cp:revision>
  <cp:lastPrinted>2022-03-01T17:00:00Z</cp:lastPrinted>
  <dcterms:created xsi:type="dcterms:W3CDTF">2022-03-01T16:22:00Z</dcterms:created>
  <dcterms:modified xsi:type="dcterms:W3CDTF">2022-03-06T18:11:00Z</dcterms:modified>
</cp:coreProperties>
</file>